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1E05" w14:textId="77777777" w:rsidR="00E31869" w:rsidRPr="00021C43" w:rsidRDefault="00E31869" w:rsidP="00A27F6E">
      <w:pPr>
        <w:pStyle w:val="a4"/>
        <w:spacing w:before="0" w:after="0"/>
        <w:outlineLvl w:val="2"/>
        <w:rPr>
          <w:rFonts w:ascii="宋体" w:eastAsia="宋体" w:hAnsi="宋体"/>
          <w:spacing w:val="20"/>
        </w:rPr>
      </w:pPr>
      <w:r w:rsidRPr="00021C43">
        <w:rPr>
          <w:rFonts w:ascii="宋体" w:eastAsia="宋体" w:hAnsi="宋体"/>
          <w:spacing w:val="20"/>
        </w:rPr>
        <w:t>《程序设计基础</w:t>
      </w:r>
      <w:r w:rsidRPr="00021C43">
        <w:rPr>
          <w:rFonts w:ascii="宋体" w:eastAsia="宋体" w:hAnsi="宋体" w:cs="宋体" w:hint="eastAsia"/>
          <w:spacing w:val="20"/>
        </w:rPr>
        <w:t>Ⅱ</w:t>
      </w:r>
      <w:r w:rsidRPr="00021C43">
        <w:rPr>
          <w:rFonts w:ascii="宋体" w:eastAsia="宋体" w:hAnsi="宋体"/>
          <w:spacing w:val="20"/>
        </w:rPr>
        <w:t>课程设计》教学大纲</w:t>
      </w:r>
    </w:p>
    <w:p w14:paraId="2E5D5FBD" w14:textId="77777777" w:rsidR="00E31869" w:rsidRPr="00021C43" w:rsidRDefault="00E31869" w:rsidP="00E31869">
      <w:pPr>
        <w:numPr>
          <w:ilvl w:val="0"/>
          <w:numId w:val="1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Cs w:val="21"/>
        </w:rPr>
      </w:pPr>
      <w:r w:rsidRPr="00021C43">
        <w:rPr>
          <w:rFonts w:ascii="宋体" w:eastAsia="宋体" w:hAnsi="宋体"/>
          <w:b/>
          <w:bCs/>
          <w:color w:val="000000"/>
          <w:szCs w:val="21"/>
        </w:rPr>
        <w:t>课程信息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01"/>
        <w:gridCol w:w="1011"/>
        <w:gridCol w:w="332"/>
        <w:gridCol w:w="498"/>
        <w:gridCol w:w="1012"/>
        <w:gridCol w:w="1012"/>
        <w:gridCol w:w="1344"/>
        <w:gridCol w:w="257"/>
        <w:gridCol w:w="740"/>
        <w:gridCol w:w="1374"/>
      </w:tblGrid>
      <w:tr w:rsidR="00E31869" w:rsidRPr="00021C43" w14:paraId="65AF2D64" w14:textId="77777777" w:rsidTr="00632F04">
        <w:trPr>
          <w:trHeight w:val="15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F2E98CC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9A89A5B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4368380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中文</w:t>
            </w:r>
          </w:p>
        </w:tc>
        <w:tc>
          <w:tcPr>
            <w:tcW w:w="5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A5FBBAA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程序设计基础II课程设计</w:t>
            </w:r>
          </w:p>
        </w:tc>
      </w:tr>
      <w:tr w:rsidR="00E31869" w:rsidRPr="00021C43" w14:paraId="49770220" w14:textId="77777777" w:rsidTr="00632F04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C6D3DDB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5EABCF2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95F6735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英文</w:t>
            </w:r>
          </w:p>
        </w:tc>
        <w:tc>
          <w:tcPr>
            <w:tcW w:w="5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C07272F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Course Design 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of  Programming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Foundations II</w:t>
            </w:r>
          </w:p>
        </w:tc>
      </w:tr>
      <w:tr w:rsidR="00E31869" w:rsidRPr="00021C43" w14:paraId="5E55F561" w14:textId="77777777" w:rsidTr="00632F04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5996D79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A09B1B9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课程号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0F3B5F1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5204213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09786B7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3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7017DBBE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专业实践实训（必修课）</w:t>
            </w:r>
          </w:p>
        </w:tc>
      </w:tr>
      <w:tr w:rsidR="00E31869" w:rsidRPr="00021C43" w14:paraId="3184F536" w14:textId="77777777" w:rsidTr="00632F04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2B37B4F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A8E3CD8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DC11EAF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4C2EEDA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实习学时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551DB6B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32学时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05B5085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A2CBE15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短1</w:t>
            </w:r>
          </w:p>
        </w:tc>
      </w:tr>
      <w:tr w:rsidR="00E31869" w:rsidRPr="00021C43" w14:paraId="05B55D7D" w14:textId="77777777" w:rsidTr="00632F04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4BFE8B7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14F94FD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面向专业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51385F3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软件工程、计算机科学与技术、空间信息与数字技术、信息与计算科学专业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906A587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先修课程</w:t>
            </w:r>
          </w:p>
        </w:tc>
        <w:tc>
          <w:tcPr>
            <w:tcW w:w="3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2F08F540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程序设计基础I，程序设计基础II</w:t>
            </w:r>
          </w:p>
        </w:tc>
      </w:tr>
      <w:tr w:rsidR="00E31869" w:rsidRPr="00021C43" w14:paraId="09E67205" w14:textId="77777777" w:rsidTr="00632F04">
        <w:trPr>
          <w:trHeight w:val="1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03198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5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B5C00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目标1.培养学生查阅文献和科学资料的能力和科学精神，在运用计算机解决实际问题时，能够通过查阅文献提出初步的解决方案。</w:t>
            </w:r>
          </w:p>
          <w:p w14:paraId="45D5464A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2.该课程设计要求学生综合运用在《程序设计基础II》课程中学到的面向对象技术与实际编程相结合，独立完成一项较为完整、并具有一定实际功能的课程设计任务，了解软件的设计流程，同时加深学生对面向对象和C++编程技术的理解和掌握，培养实际的应用程序开发和创新能力。</w:t>
            </w:r>
          </w:p>
          <w:p w14:paraId="21F65A01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目标3.在课程设计过程中，使学生养成良好的程序设计风格，并掌握C++应用程序的设计开发过程和编程方法、测试方法，培养学生团队合作能力。</w:t>
            </w:r>
          </w:p>
          <w:p w14:paraId="02E79908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目标4.通过课程设计，培养学生在解决复杂工程问题的时候，撰写技术文档和口头表达观点的能力。</w:t>
            </w:r>
          </w:p>
        </w:tc>
      </w:tr>
      <w:tr w:rsidR="00E31869" w:rsidRPr="00021C43" w14:paraId="328169D4" w14:textId="77777777" w:rsidTr="00632F04">
        <w:trPr>
          <w:trHeight w:val="1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0E070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组织与</w:t>
            </w:r>
          </w:p>
          <w:p w14:paraId="649F297A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实施</w:t>
            </w:r>
          </w:p>
        </w:tc>
        <w:tc>
          <w:tcPr>
            <w:tcW w:w="75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72774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以班级为单位，分成若干个小组，每组25人。各小组针对布置的程序设计信息系统题目，按步骤完成。各小组有指定教师带领和指导。</w:t>
            </w:r>
          </w:p>
        </w:tc>
      </w:tr>
      <w:tr w:rsidR="00E31869" w:rsidRPr="00021C43" w14:paraId="4D2856A3" w14:textId="77777777" w:rsidTr="00632F04">
        <w:trPr>
          <w:trHeight w:val="1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5B7F1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考核方式</w:t>
            </w:r>
          </w:p>
        </w:tc>
        <w:tc>
          <w:tcPr>
            <w:tcW w:w="75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E6ECC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考核成绩为百分制。</w:t>
            </w:r>
          </w:p>
          <w:p w14:paraId="0D5D3E36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（1）平时成绩占20%（2）系统功能和报告占60%；（3）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答辩占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20%</w:t>
            </w:r>
          </w:p>
        </w:tc>
      </w:tr>
      <w:tr w:rsidR="00E31869" w:rsidRPr="00021C43" w14:paraId="4B3F3243" w14:textId="77777777" w:rsidTr="00632F04">
        <w:trPr>
          <w:trHeight w:val="15"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08DD3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评分标准</w:t>
            </w:r>
          </w:p>
        </w:tc>
        <w:tc>
          <w:tcPr>
            <w:tcW w:w="75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D8CA1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1．提交材料：报告交打印稿。</w:t>
            </w:r>
          </w:p>
          <w:p w14:paraId="4228C013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2．课程设计成绩的评定：</w:t>
            </w:r>
          </w:p>
          <w:p w14:paraId="305D6C99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根据设计的完成情况、独立设计能力以及答辩情况综合衡量。</w:t>
            </w:r>
          </w:p>
          <w:p w14:paraId="0B1BFF4E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原则上按以下公式计算：</w:t>
            </w:r>
          </w:p>
          <w:p w14:paraId="4C1DFF05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课程设计成绩＝平时×20%＋程序实现×60%＋答辩×20%</w:t>
            </w:r>
          </w:p>
          <w:p w14:paraId="35CD38AF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另外，设计内容由小组成员共同完成，每份报告上面落款具体完成该报告的同学，以便衡量每人的工作量然后确定成绩。</w:t>
            </w:r>
          </w:p>
          <w:p w14:paraId="1D04718F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3．关于答辩</w:t>
            </w:r>
          </w:p>
          <w:p w14:paraId="4E854893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设计小组在5分钟内阐述本组的设计过程和最终结果，突出设计中遇到的主要问题和解决方法，然后回答教师提问。每位学生</w:t>
            </w:r>
            <w:proofErr w:type="gram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答辩总</w:t>
            </w:r>
            <w:proofErr w:type="gram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时间一般不超过10分钟。</w:t>
            </w:r>
          </w:p>
          <w:p w14:paraId="6A3E1022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4．有以下情况的学生不能获得成绩：</w:t>
            </w:r>
          </w:p>
          <w:p w14:paraId="69FDD54C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·该组缺设计报告；</w:t>
            </w:r>
          </w:p>
          <w:p w14:paraId="49ECA27F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·该组未参与答辩；</w:t>
            </w:r>
          </w:p>
          <w:p w14:paraId="1622AC78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·该学生本人无故缺席导致缺勤率达50%。</w:t>
            </w:r>
          </w:p>
        </w:tc>
      </w:tr>
      <w:tr w:rsidR="00E31869" w:rsidRPr="00021C43" w14:paraId="10CB79D2" w14:textId="77777777" w:rsidTr="00632F04">
        <w:trPr>
          <w:trHeight w:val="15"/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816CB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指导用书</w:t>
            </w:r>
          </w:p>
        </w:tc>
        <w:tc>
          <w:tcPr>
            <w:tcW w:w="5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F5D82" w14:textId="77777777" w:rsidR="00E31869" w:rsidRPr="00021C43" w:rsidRDefault="00E31869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陈维兴等著，C++面向对象程序设计教程， 清华大学出版社，2009，6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3366B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自编[ ]统编[√]</w:t>
            </w:r>
          </w:p>
        </w:tc>
      </w:tr>
      <w:tr w:rsidR="00E31869" w:rsidRPr="00021C43" w14:paraId="57343756" w14:textId="77777777" w:rsidTr="00632F04">
        <w:trPr>
          <w:trHeight w:val="1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D23AF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4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EEBD5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A1C81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自编[ ]统编[  ]</w:t>
            </w:r>
          </w:p>
        </w:tc>
      </w:tr>
    </w:tbl>
    <w:p w14:paraId="093BBA1C" w14:textId="77777777" w:rsidR="00E31869" w:rsidRPr="00021C43" w:rsidRDefault="00E31869" w:rsidP="00E31869">
      <w:pPr>
        <w:numPr>
          <w:ilvl w:val="0"/>
          <w:numId w:val="2"/>
        </w:numPr>
        <w:snapToGrid w:val="0"/>
        <w:spacing w:before="187" w:line="276" w:lineRule="auto"/>
        <w:ind w:left="384" w:hanging="384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课程目标与毕业要求的关系矩阵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50"/>
        <w:gridCol w:w="1730"/>
        <w:gridCol w:w="1745"/>
        <w:gridCol w:w="1760"/>
        <w:gridCol w:w="1896"/>
      </w:tblGrid>
      <w:tr w:rsidR="00E31869" w:rsidRPr="00021C43" w14:paraId="3A83B17C" w14:textId="77777777" w:rsidTr="00CD17BE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35F6BCF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EB7C16A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毕业要求</w:t>
            </w:r>
          </w:p>
        </w:tc>
      </w:tr>
      <w:tr w:rsidR="00E31869" w:rsidRPr="00021C43" w14:paraId="136C1FA4" w14:textId="77777777" w:rsidTr="00CD17BE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CC1CE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3DAEB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25677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BFF0D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7E40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10.1</w:t>
            </w:r>
          </w:p>
        </w:tc>
      </w:tr>
      <w:tr w:rsidR="00E31869" w:rsidRPr="00021C43" w14:paraId="74BB2925" w14:textId="77777777" w:rsidTr="00CD17BE">
        <w:trPr>
          <w:trHeight w:val="45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68782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课程目标1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5128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B3796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036FC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A0B96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31869" w:rsidRPr="00021C43" w14:paraId="119C142B" w14:textId="77777777" w:rsidTr="00CD17BE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669DD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课程目标2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8176F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7B021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C9B4F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EFDD1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31869" w:rsidRPr="00021C43" w14:paraId="561E4E4D" w14:textId="77777777" w:rsidTr="00CD17BE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E75E9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课程目标3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E3FA4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C41CE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563C2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10734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31869" w:rsidRPr="00021C43" w14:paraId="14C9C067" w14:textId="77777777" w:rsidTr="00CD17BE">
        <w:trPr>
          <w:trHeight w:val="46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EB5D7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课程目标4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2D917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F14FA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4C1EC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01B08" w14:textId="77777777" w:rsidR="00E31869" w:rsidRPr="00021C43" w:rsidRDefault="00E31869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</w:tbl>
    <w:p w14:paraId="1AE6DAC4" w14:textId="77777777" w:rsidR="00E31869" w:rsidRPr="00021C43" w:rsidRDefault="00E31869">
      <w:pPr>
        <w:snapToGrid w:val="0"/>
        <w:spacing w:line="360" w:lineRule="auto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附支撑点内容：</w:t>
      </w:r>
    </w:p>
    <w:p w14:paraId="25635AE6" w14:textId="77777777" w:rsidR="00E31869" w:rsidRPr="00021C43" w:rsidRDefault="00E31869">
      <w:pPr>
        <w:snapToGrid w:val="0"/>
        <w:spacing w:line="360" w:lineRule="auto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2.2 (表达)具有系统观点，能基于相关科学原理和数学模型，正确表达空间信息获取、处理、分析和应用等方面的复杂工程问题；</w:t>
      </w:r>
    </w:p>
    <w:p w14:paraId="6FA2E289" w14:textId="77777777" w:rsidR="00E31869" w:rsidRPr="00021C43" w:rsidRDefault="00E31869">
      <w:pPr>
        <w:snapToGrid w:val="0"/>
        <w:spacing w:line="360" w:lineRule="auto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3.3(系统设计)针对海洋空间信息领域复杂工程问题，能够进行空间信息系统及产品设计，在设计中体现创新意识；</w:t>
      </w:r>
    </w:p>
    <w:p w14:paraId="56D99412" w14:textId="77777777" w:rsidR="00E31869" w:rsidRPr="00021C43" w:rsidRDefault="00E31869">
      <w:pPr>
        <w:snapToGrid w:val="0"/>
        <w:spacing w:line="360" w:lineRule="auto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9.1（多学科合作）具有团队合作精神，能够提出自己的想法并倾听其他成员的意见和建议，知晓如何在空间信息工程实践中与其他学科的成员有效沟通，合作共事；</w:t>
      </w:r>
    </w:p>
    <w:p w14:paraId="74126727" w14:textId="77777777" w:rsidR="00E31869" w:rsidRPr="00021C43" w:rsidRDefault="00E31869">
      <w:pPr>
        <w:snapToGrid w:val="0"/>
        <w:spacing w:line="360" w:lineRule="auto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10.1(基本沟通)能就空间信息相关的技术或应用问题，以口头、文稿、图表等方式，准确表达自己的观点，回应质疑，理解与业界同行和社会公众交流的差异性；</w:t>
      </w:r>
    </w:p>
    <w:p w14:paraId="010C4399" w14:textId="77777777" w:rsidR="00E31869" w:rsidRPr="00021C43" w:rsidRDefault="00E31869">
      <w:pPr>
        <w:snapToGrid w:val="0"/>
        <w:spacing w:line="360" w:lineRule="auto"/>
        <w:rPr>
          <w:rFonts w:ascii="宋体" w:eastAsia="宋体" w:hAnsi="宋体"/>
          <w:color w:val="000000"/>
          <w:sz w:val="18"/>
          <w:szCs w:val="18"/>
        </w:rPr>
      </w:pPr>
    </w:p>
    <w:p w14:paraId="4E8A04F2" w14:textId="77777777" w:rsidR="00E31869" w:rsidRPr="00021C43" w:rsidRDefault="00E31869" w:rsidP="00E31869">
      <w:pPr>
        <w:numPr>
          <w:ilvl w:val="0"/>
          <w:numId w:val="2"/>
        </w:numPr>
        <w:snapToGrid w:val="0"/>
        <w:spacing w:before="187" w:line="276" w:lineRule="auto"/>
        <w:ind w:left="384" w:hanging="384"/>
        <w:jc w:val="left"/>
        <w:rPr>
          <w:rFonts w:ascii="宋体" w:eastAsia="宋体" w:hAnsi="宋体"/>
          <w:b/>
          <w:bCs/>
          <w:color w:val="00000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sz w:val="18"/>
          <w:szCs w:val="18"/>
        </w:rPr>
        <w:t>实践教学内容</w:t>
      </w:r>
    </w:p>
    <w:tbl>
      <w:tblPr>
        <w:tblStyle w:val="a3"/>
        <w:tblW w:w="8681" w:type="dxa"/>
        <w:jc w:val="center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50"/>
        <w:gridCol w:w="484"/>
        <w:gridCol w:w="741"/>
        <w:gridCol w:w="892"/>
        <w:gridCol w:w="2359"/>
        <w:gridCol w:w="832"/>
        <w:gridCol w:w="726"/>
        <w:gridCol w:w="771"/>
        <w:gridCol w:w="726"/>
      </w:tblGrid>
      <w:tr w:rsidR="00E31869" w:rsidRPr="00021C43" w14:paraId="00F45340" w14:textId="77777777" w:rsidTr="00607AE8">
        <w:trPr>
          <w:trHeight w:val="345"/>
          <w:jc w:val="center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1FEC92E1" w14:textId="77777777" w:rsidR="00E31869" w:rsidRPr="00021C43" w:rsidRDefault="00E31869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教学内容</w:t>
            </w:r>
          </w:p>
        </w:tc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51CB944F" w14:textId="77777777" w:rsidR="00E31869" w:rsidRPr="00021C43" w:rsidRDefault="00E31869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A057AFC" w14:textId="77777777" w:rsidR="00E31869" w:rsidRPr="00021C43" w:rsidRDefault="00E31869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地点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F4BD8B0" w14:textId="77777777" w:rsidR="00E31869" w:rsidRPr="00021C43" w:rsidRDefault="00E31869">
            <w:pPr>
              <w:snapToGrid w:val="0"/>
              <w:spacing w:line="0" w:lineRule="atLeas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教学方法</w:t>
            </w:r>
          </w:p>
        </w:tc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BC481D2" w14:textId="77777777" w:rsidR="00E31869" w:rsidRPr="00021C43" w:rsidRDefault="00E31869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作业要求</w:t>
            </w:r>
          </w:p>
        </w:tc>
        <w:tc>
          <w:tcPr>
            <w:tcW w:w="3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6CB543BB" w14:textId="77777777" w:rsidR="00E31869" w:rsidRPr="00021C43" w:rsidRDefault="00E31869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对课程目标的支撑</w:t>
            </w:r>
          </w:p>
        </w:tc>
      </w:tr>
      <w:tr w:rsidR="00E31869" w:rsidRPr="00021C43" w14:paraId="541A484B" w14:textId="77777777" w:rsidTr="00607AE8">
        <w:trPr>
          <w:trHeight w:val="120"/>
          <w:jc w:val="center"/>
        </w:trPr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382A6A89" w14:textId="77777777" w:rsidR="00E31869" w:rsidRPr="00021C43" w:rsidRDefault="00E31869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4E45CAA8" w14:textId="77777777" w:rsidR="00E31869" w:rsidRPr="00021C43" w:rsidRDefault="00E31869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67C7FDF" w14:textId="77777777" w:rsidR="00E31869" w:rsidRPr="00021C43" w:rsidRDefault="00E31869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1427CFB" w14:textId="77777777" w:rsidR="00E31869" w:rsidRPr="00021C43" w:rsidRDefault="00E31869">
            <w:pPr>
              <w:snapToGrid w:val="0"/>
              <w:spacing w:line="40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EC18365" w14:textId="77777777" w:rsidR="00E31869" w:rsidRPr="00021C43" w:rsidRDefault="00E31869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0DAAE34" w14:textId="77777777" w:rsidR="00E31869" w:rsidRPr="00021C43" w:rsidRDefault="00E31869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4059EC1D" w14:textId="77777777" w:rsidR="00E31869" w:rsidRPr="00021C43" w:rsidRDefault="00E31869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54C3EB9A" w14:textId="77777777" w:rsidR="00E31869" w:rsidRPr="00021C43" w:rsidRDefault="00E31869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B324F54" w14:textId="77777777" w:rsidR="00E31869" w:rsidRPr="00021C43" w:rsidRDefault="00E31869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目标4</w:t>
            </w:r>
          </w:p>
        </w:tc>
      </w:tr>
      <w:tr w:rsidR="00E31869" w:rsidRPr="00021C43" w14:paraId="30E488A8" w14:textId="77777777" w:rsidTr="00607AE8">
        <w:trPr>
          <w:trHeight w:val="1425"/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44BFA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讲解实践要求与内容，完成需求分析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6A6C" w14:textId="77777777" w:rsidR="00E31869" w:rsidRPr="00021C43" w:rsidRDefault="00E31869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67858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389E8" w14:textId="77777777" w:rsidR="00E31869" w:rsidRPr="00021C43" w:rsidRDefault="00E31869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讲授，实践</w:t>
            </w:r>
          </w:p>
          <w:p w14:paraId="7B4E5D1F" w14:textId="77777777" w:rsidR="00E31869" w:rsidRPr="00021C43" w:rsidRDefault="00E31869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指导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77849" w14:textId="77777777" w:rsidR="00E31869" w:rsidRPr="00021C43" w:rsidRDefault="00E31869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撰写相关报告，撰写代码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2C1D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F12BA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E3A44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E3498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31869" w:rsidRPr="00021C43" w14:paraId="260A7AC0" w14:textId="77777777" w:rsidTr="00607AE8">
        <w:trPr>
          <w:trHeight w:val="810"/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B5BEA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指导学生设计模块并编写代码，完成文档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1F368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396A0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65AA8" w14:textId="77777777" w:rsidR="00E31869" w:rsidRPr="00021C43" w:rsidRDefault="00E31869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实践</w:t>
            </w:r>
          </w:p>
          <w:p w14:paraId="4500B367" w14:textId="77777777" w:rsidR="00E31869" w:rsidRPr="00021C43" w:rsidRDefault="00E31869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指导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F3E20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完成系统的构建，撰写文档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F24F2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3128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F8BD2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CB48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E31869" w:rsidRPr="00021C43" w14:paraId="03FA8339" w14:textId="77777777" w:rsidTr="00607AE8">
        <w:trPr>
          <w:trHeight w:val="420"/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D94F" w14:textId="77777777" w:rsidR="00E31869" w:rsidRPr="00021C43" w:rsidRDefault="00E31869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4A96E" w14:textId="77777777" w:rsidR="00E31869" w:rsidRPr="00021C43" w:rsidRDefault="00E31869">
            <w:pPr>
              <w:snapToGrid w:val="0"/>
              <w:spacing w:line="360" w:lineRule="auto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4B302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2998" w14:textId="77777777" w:rsidR="00E31869" w:rsidRPr="00021C43" w:rsidRDefault="00E31869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8C34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B7484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CCB1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4286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2C634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31869" w:rsidRPr="00021C43" w14:paraId="71340243" w14:textId="77777777" w:rsidTr="00607AE8">
        <w:trPr>
          <w:trHeight w:val="390"/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DC60" w14:textId="77777777" w:rsidR="00E31869" w:rsidRPr="00021C43" w:rsidRDefault="00E31869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B3154" w14:textId="77777777" w:rsidR="00E31869" w:rsidRPr="00021C43" w:rsidRDefault="00E31869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05748" w14:textId="77777777" w:rsidR="00E31869" w:rsidRPr="00021C43" w:rsidRDefault="00E31869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130FD" w14:textId="77777777" w:rsidR="00E31869" w:rsidRPr="00021C43" w:rsidRDefault="00E31869">
            <w:pPr>
              <w:snapToGrid w:val="0"/>
              <w:spacing w:line="40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067E" w14:textId="77777777" w:rsidR="00E31869" w:rsidRPr="00021C43" w:rsidRDefault="00E31869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2EC88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918AA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403E1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AB93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E31869" w:rsidRPr="00021C43" w14:paraId="23D9343B" w14:textId="77777777" w:rsidTr="00607AE8">
        <w:trPr>
          <w:trHeight w:val="390"/>
          <w:jc w:val="center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7B8B3" w14:textId="77777777" w:rsidR="00E31869" w:rsidRPr="00021C43" w:rsidRDefault="00E31869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AEAE" w14:textId="77777777" w:rsidR="00E31869" w:rsidRPr="00021C43" w:rsidRDefault="00E31869">
            <w:pPr>
              <w:snapToGrid w:val="0"/>
              <w:spacing w:line="22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B023C" w14:textId="77777777" w:rsidR="00E31869" w:rsidRPr="00021C43" w:rsidRDefault="00E31869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740B" w14:textId="77777777" w:rsidR="00E31869" w:rsidRPr="00021C43" w:rsidRDefault="00E31869">
            <w:pPr>
              <w:snapToGrid w:val="0"/>
              <w:spacing w:line="40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7EF8" w14:textId="77777777" w:rsidR="00E31869" w:rsidRPr="00021C43" w:rsidRDefault="00E31869">
            <w:pPr>
              <w:snapToGrid w:val="0"/>
              <w:spacing w:line="400" w:lineRule="atLeas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DA0C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ABB0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7B04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440DC" w14:textId="77777777" w:rsidR="00E31869" w:rsidRPr="00021C43" w:rsidRDefault="00E31869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14:paraId="5EB57C05" w14:textId="77777777" w:rsidR="00E31869" w:rsidRPr="00021C43" w:rsidRDefault="00E31869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主撰人：贺琪</w:t>
      </w:r>
    </w:p>
    <w:p w14:paraId="7363BBAE" w14:textId="77777777" w:rsidR="00E31869" w:rsidRPr="00021C43" w:rsidRDefault="00E31869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审核人：卢鹏 袁红春</w:t>
      </w:r>
    </w:p>
    <w:p w14:paraId="542409AE" w14:textId="77777777" w:rsidR="00E31869" w:rsidRPr="00021C43" w:rsidRDefault="00E31869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教学院长：袁红春</w:t>
      </w:r>
    </w:p>
    <w:p w14:paraId="059441A4" w14:textId="77777777" w:rsidR="00E31869" w:rsidRPr="00021C43" w:rsidRDefault="00E31869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日  期：2018年12月20日</w:t>
      </w:r>
    </w:p>
    <w:p w14:paraId="23A6D37F" w14:textId="77777777" w:rsidR="00E31869" w:rsidRPr="00021C43" w:rsidRDefault="00E31869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20"/>
          <w:szCs w:val="20"/>
        </w:rPr>
      </w:pPr>
    </w:p>
    <w:p w14:paraId="520C7B57" w14:textId="77777777" w:rsidR="00E31869" w:rsidRPr="00021C43" w:rsidRDefault="00E31869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20"/>
          <w:szCs w:val="20"/>
        </w:rPr>
      </w:pPr>
      <w:r w:rsidRPr="00021C43">
        <w:rPr>
          <w:rFonts w:ascii="宋体" w:eastAsia="宋体" w:hAnsi="宋体"/>
          <w:color w:val="000000"/>
          <w:szCs w:val="21"/>
        </w:rPr>
        <w:br w:type="page"/>
      </w:r>
    </w:p>
    <w:p w14:paraId="43E48808" w14:textId="77777777" w:rsidR="00E31869" w:rsidRDefault="00E31869" w:rsidP="00744181">
      <w:pPr>
        <w:sectPr w:rsidR="00E31869" w:rsidSect="007441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624" w:right="924" w:bottom="624" w:left="1077" w:header="851" w:footer="992" w:gutter="0"/>
          <w:cols w:space="425"/>
          <w:docGrid w:type="lines" w:linePitch="312"/>
        </w:sectPr>
      </w:pPr>
    </w:p>
    <w:p w14:paraId="31436310" w14:textId="77777777" w:rsidR="00EE69F6" w:rsidRDefault="00EE69F6"/>
    <w:sectPr w:rsidR="00EE6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0293" w14:textId="77777777" w:rsidR="003F304E" w:rsidRDefault="003F304E" w:rsidP="00216FA0">
      <w:r>
        <w:separator/>
      </w:r>
    </w:p>
  </w:endnote>
  <w:endnote w:type="continuationSeparator" w:id="0">
    <w:p w14:paraId="561F019C" w14:textId="77777777" w:rsidR="003F304E" w:rsidRDefault="003F304E" w:rsidP="0021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6CF3" w14:textId="77777777" w:rsidR="00216FA0" w:rsidRDefault="00216F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7DB1" w14:textId="77777777" w:rsidR="00216FA0" w:rsidRDefault="00216FA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C11E" w14:textId="77777777" w:rsidR="00216FA0" w:rsidRDefault="00216F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3071" w14:textId="77777777" w:rsidR="003F304E" w:rsidRDefault="003F304E" w:rsidP="00216FA0">
      <w:r>
        <w:separator/>
      </w:r>
    </w:p>
  </w:footnote>
  <w:footnote w:type="continuationSeparator" w:id="0">
    <w:p w14:paraId="1A5DB7FF" w14:textId="77777777" w:rsidR="003F304E" w:rsidRDefault="003F304E" w:rsidP="0021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AF3D" w14:textId="2425E7D2" w:rsidR="00216FA0" w:rsidRDefault="00216FA0">
    <w:pPr>
      <w:pStyle w:val="a6"/>
    </w:pPr>
    <w:r>
      <w:rPr>
        <w:noProof/>
      </w:rPr>
      <w:pict w14:anchorId="5D3B3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09594" o:spid="_x0000_s1026" type="#_x0000_t75" style="position:absolute;left:0;text-align:left;margin-left:0;margin-top:0;width:258pt;height:270.05pt;z-index:-251657216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C100" w14:textId="4309DF27" w:rsidR="00216FA0" w:rsidRDefault="00216FA0">
    <w:pPr>
      <w:pStyle w:val="a6"/>
    </w:pPr>
    <w:r>
      <w:rPr>
        <w:noProof/>
      </w:rPr>
      <w:pict w14:anchorId="6CC2C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09595" o:spid="_x0000_s1027" type="#_x0000_t75" style="position:absolute;left:0;text-align:left;margin-left:0;margin-top:0;width:258pt;height:270.05pt;z-index:-251656192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E9CA" w14:textId="0389B5EE" w:rsidR="00216FA0" w:rsidRDefault="00216FA0">
    <w:pPr>
      <w:pStyle w:val="a6"/>
    </w:pPr>
    <w:r>
      <w:rPr>
        <w:noProof/>
      </w:rPr>
      <w:pict w14:anchorId="55151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09593" o:spid="_x0000_s1025" type="#_x0000_t75" style="position:absolute;left:0;text-align:left;margin-left:0;margin-top:0;width:258pt;height:270.05pt;z-index:-251658240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F7138"/>
    <w:multiLevelType w:val="multilevel"/>
    <w:tmpl w:val="894820C6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abstractNum w:abstractNumId="1" w15:restartNumberingAfterBreak="0">
    <w:nsid w:val="68FE34C0"/>
    <w:multiLevelType w:val="multilevel"/>
    <w:tmpl w:val="C46AC6E8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eastAsia="宋体" w:hAnsi="宋体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宋体" w:eastAsia="宋体" w:hAnsi="宋体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eastAsia="宋体" w:hAnsi="宋体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宋体" w:eastAsia="宋体" w:hAnsi="宋体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eastAsia="宋体" w:hAnsi="宋体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eastAsia="宋体" w:hAnsi="宋体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宋体" w:eastAsia="宋体" w:hAnsi="宋体" w:hint="default"/>
        <w:bCs/>
      </w:rPr>
    </w:lvl>
  </w:abstractNum>
  <w:num w:numId="1" w16cid:durableId="606697650">
    <w:abstractNumId w:val="0"/>
  </w:num>
  <w:num w:numId="2" w16cid:durableId="69234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69"/>
    <w:rsid w:val="00216FA0"/>
    <w:rsid w:val="003F304E"/>
    <w:rsid w:val="00E31869"/>
    <w:rsid w:val="00E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39BA4"/>
  <w15:chartTrackingRefBased/>
  <w15:docId w15:val="{09583168-0830-4727-BBAF-4742A60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3186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318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E318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216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6F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6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6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嘉</dc:creator>
  <cp:keywords/>
  <dc:description/>
  <cp:lastModifiedBy>杜 嘉</cp:lastModifiedBy>
  <cp:revision>2</cp:revision>
  <dcterms:created xsi:type="dcterms:W3CDTF">2022-06-02T02:27:00Z</dcterms:created>
  <dcterms:modified xsi:type="dcterms:W3CDTF">2022-06-02T02:30:00Z</dcterms:modified>
</cp:coreProperties>
</file>